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066651" w:rsidRPr="00A7126E" w:rsidTr="00950537">
        <w:trPr>
          <w:trHeight w:val="513"/>
        </w:trPr>
        <w:tc>
          <w:tcPr>
            <w:tcW w:w="4788" w:type="dxa"/>
          </w:tcPr>
          <w:p w:rsidR="00066651" w:rsidRPr="009572B6" w:rsidRDefault="00066651" w:rsidP="009572B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A7126E">
              <w:rPr>
                <w:rFonts w:ascii="Calibri" w:hAnsi="Calibri"/>
                <w:b/>
                <w:i/>
                <w:sz w:val="20"/>
                <w:szCs w:val="20"/>
              </w:rPr>
              <w:t xml:space="preserve">Стратешки циљ </w:t>
            </w:r>
            <w:r>
              <w:rPr>
                <w:rFonts w:ascii="Calibri" w:hAnsi="Calibri"/>
                <w:b/>
                <w:i/>
                <w:sz w:val="20"/>
                <w:szCs w:val="20"/>
                <w:lang w:val="sr-Cyrl-CS"/>
              </w:rPr>
              <w:t>3</w:t>
            </w:r>
            <w:r w:rsidRPr="00A7126E">
              <w:rPr>
                <w:rFonts w:ascii="Calibri" w:hAnsi="Calibri"/>
                <w:b/>
                <w:i/>
                <w:sz w:val="20"/>
                <w:szCs w:val="20"/>
              </w:rPr>
              <w:t>:</w:t>
            </w:r>
            <w:r w:rsidRPr="00A7126E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EC7E2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Еколошки одржива, комунално опремљена</w:t>
            </w:r>
            <w:r w:rsidRPr="00EC7E2B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EC7E2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енергетски ефикасна и безбједна средина -  </w:t>
            </w:r>
            <w:r w:rsidRPr="00EC7E2B">
              <w:rPr>
                <w:rFonts w:asciiTheme="minorHAnsi" w:hAnsiTheme="minorHAnsi" w:cstheme="minorHAnsi"/>
                <w:i/>
                <w:sz w:val="20"/>
                <w:szCs w:val="20"/>
                <w:lang w:val="sr-Latn-RS"/>
              </w:rPr>
              <w:t>G</w:t>
            </w:r>
            <w:r w:rsidRPr="00EC7E2B">
              <w:rPr>
                <w:rFonts w:asciiTheme="minorHAnsi" w:hAnsiTheme="minorHAnsi" w:cstheme="minorHAnsi"/>
                <w:i/>
                <w:sz w:val="20"/>
                <w:szCs w:val="20"/>
                <w:lang w:val="sr-Cyrl-RS"/>
              </w:rPr>
              <w:t xml:space="preserve">reen </w:t>
            </w:r>
            <w:r w:rsidRPr="00EC7E2B">
              <w:rPr>
                <w:rFonts w:asciiTheme="minorHAnsi" w:hAnsiTheme="minorHAnsi" w:cstheme="minorHAnsi"/>
                <w:i/>
                <w:sz w:val="20"/>
                <w:szCs w:val="20"/>
                <w:lang w:val="sr-Latn-RS"/>
              </w:rPr>
              <w:t>C</w:t>
            </w:r>
            <w:r w:rsidRPr="00EC7E2B">
              <w:rPr>
                <w:rFonts w:asciiTheme="minorHAnsi" w:hAnsiTheme="minorHAnsi" w:cstheme="minorHAnsi"/>
                <w:i/>
                <w:sz w:val="20"/>
                <w:szCs w:val="20"/>
                <w:lang w:val="sr-Cyrl-RS"/>
              </w:rPr>
              <w:t>ity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</w:t>
            </w:r>
          </w:p>
        </w:tc>
        <w:tc>
          <w:tcPr>
            <w:tcW w:w="5101" w:type="dxa"/>
          </w:tcPr>
          <w:p w:rsidR="00066651" w:rsidRPr="009572B6" w:rsidRDefault="00066651" w:rsidP="009572B6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A7126E">
              <w:rPr>
                <w:rFonts w:ascii="Calibri" w:hAnsi="Calibri"/>
                <w:b/>
                <w:i/>
                <w:sz w:val="20"/>
                <w:szCs w:val="20"/>
              </w:rPr>
              <w:t>Секторски циљ</w:t>
            </w:r>
            <w:r>
              <w:rPr>
                <w:rFonts w:ascii="Calibri" w:hAnsi="Calibri"/>
                <w:b/>
                <w:i/>
                <w:sz w:val="20"/>
                <w:szCs w:val="20"/>
                <w:lang w:val="sr-Cyrl-CS"/>
              </w:rPr>
              <w:t xml:space="preserve"> 3.</w:t>
            </w:r>
            <w:r w:rsidR="003B60D2">
              <w:rPr>
                <w:rFonts w:ascii="Calibri" w:hAnsi="Calibri"/>
                <w:b/>
                <w:i/>
                <w:sz w:val="20"/>
                <w:szCs w:val="20"/>
                <w:lang w:val="sr-Cyrl-CS"/>
              </w:rPr>
              <w:t>7</w:t>
            </w:r>
            <w:r>
              <w:rPr>
                <w:rFonts w:ascii="Calibri" w:hAnsi="Calibri"/>
                <w:b/>
                <w:i/>
                <w:sz w:val="20"/>
                <w:szCs w:val="20"/>
                <w:lang w:val="sr-Cyrl-CS"/>
              </w:rPr>
              <w:t>.</w:t>
            </w:r>
            <w:r w:rsidRPr="00A7126E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Pr="00EC7E2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Побољшан систем заштите од поплава, земљотреса,  пожара и других непогода до </w:t>
            </w:r>
            <w:r w:rsidR="009572B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Pr="00EC7E2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9572B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 w:rsidRPr="00EC7E2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 године</w:t>
            </w:r>
          </w:p>
        </w:tc>
      </w:tr>
      <w:tr w:rsidR="00066651" w:rsidRPr="00A7126E" w:rsidTr="00950537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:rsidR="00A8487A" w:rsidRPr="00224DAA" w:rsidRDefault="00A8487A" w:rsidP="00A8487A">
            <w:pPr>
              <w:spacing w:before="120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</w:pPr>
            <w:r w:rsidRPr="00A8487A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</w:t>
            </w:r>
            <w:r>
              <w:rPr>
                <w:rFonts w:ascii="Calibri" w:hAnsi="Calibri"/>
                <w:b/>
                <w:bCs/>
                <w:i/>
                <w:iCs/>
                <w:color w:val="FFFFFF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b/>
                <w:bCs/>
                <w:i/>
                <w:iCs/>
                <w:color w:val="FFFFFF"/>
                <w:sz w:val="20"/>
                <w:szCs w:val="20"/>
                <w:lang w:val="sr-Cyrl-CS"/>
              </w:rPr>
              <w:t>п</w:t>
            </w:r>
            <w:r w:rsidR="003B60D2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рограм</w:t>
            </w: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а: </w:t>
            </w:r>
            <w:r w:rsidRPr="00224DAA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>3.7.1. Превентивно дјеловање и припрема за ефикасно реаговање у условима природних  и других непогода</w:t>
            </w:r>
          </w:p>
          <w:p w:rsidR="00066651" w:rsidRPr="00A7126E" w:rsidRDefault="00A8487A" w:rsidP="00A8487A">
            <w:pPr>
              <w:spacing w:before="120"/>
              <w:rPr>
                <w:rFonts w:ascii="Calibri" w:hAnsi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Назив пројекта/мјере: П. </w:t>
            </w:r>
            <w:r w:rsidR="003B60D2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3.</w:t>
            </w:r>
            <w:r w:rsidR="003B60D2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7</w:t>
            </w:r>
            <w:r w:rsidR="0006665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.1.</w:t>
            </w:r>
            <w:r w:rsidR="003B60D2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7</w:t>
            </w:r>
            <w:r w:rsidR="0006665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. </w:t>
            </w: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Израда Плана комуникације </w:t>
            </w:r>
            <w:r w:rsidR="003B60D2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у условима природних и других непогода и ванредним ситуацијама</w:t>
            </w:r>
          </w:p>
        </w:tc>
      </w:tr>
      <w:tr w:rsidR="00066651" w:rsidRPr="00A7126E" w:rsidTr="00950537">
        <w:trPr>
          <w:trHeight w:val="1516"/>
        </w:trPr>
        <w:tc>
          <w:tcPr>
            <w:tcW w:w="9889" w:type="dxa"/>
            <w:gridSpan w:val="2"/>
          </w:tcPr>
          <w:p w:rsidR="00066651" w:rsidRPr="00A7126E" w:rsidRDefault="00066651" w:rsidP="00950537">
            <w:pPr>
              <w:spacing w:before="120"/>
              <w:jc w:val="both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A7126E">
              <w:rPr>
                <w:rFonts w:ascii="Calibri" w:hAnsi="Calibri"/>
                <w:b/>
                <w:i/>
                <w:sz w:val="20"/>
                <w:szCs w:val="20"/>
              </w:rPr>
              <w:t>Oправданост (проблем и рјешење) и кратак опис програма/пројекта:</w:t>
            </w:r>
          </w:p>
          <w:p w:rsidR="00066651" w:rsidRPr="00C34070" w:rsidRDefault="00066651" w:rsidP="00443EB2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У случају </w:t>
            </w:r>
            <w:r w:rsidR="003B60D2">
              <w:rPr>
                <w:rFonts w:ascii="Calibri" w:hAnsi="Calibri"/>
                <w:sz w:val="20"/>
                <w:szCs w:val="20"/>
                <w:lang w:val="sr-Cyrl-CS"/>
              </w:rPr>
              <w:t xml:space="preserve">природних и других непогода, као и ванредних ситуација, није успостављен адекватан модел и систем комуникације између </w:t>
            </w:r>
            <w:r w:rsidR="00443EB2">
              <w:rPr>
                <w:rFonts w:ascii="Calibri" w:hAnsi="Calibri"/>
                <w:sz w:val="20"/>
                <w:szCs w:val="20"/>
                <w:lang w:val="sr-Cyrl-CS"/>
              </w:rPr>
              <w:t xml:space="preserve">државних структура, правних субјеката и грађана, што утиче на </w:t>
            </w:r>
            <w:r w:rsidR="00C34070">
              <w:rPr>
                <w:rFonts w:ascii="Calibri" w:hAnsi="Calibri"/>
                <w:sz w:val="20"/>
                <w:szCs w:val="20"/>
                <w:lang w:val="sr-Cyrl-CS"/>
              </w:rPr>
              <w:t>оперативност рада Градског штаба за ванредне ситуације</w:t>
            </w:r>
            <w:r w:rsidR="00443EB2">
              <w:rPr>
                <w:rFonts w:ascii="Calibri" w:hAnsi="Calibri"/>
                <w:sz w:val="20"/>
                <w:szCs w:val="20"/>
                <w:lang w:val="sr-Cyrl-CS"/>
              </w:rPr>
              <w:t xml:space="preserve">. Успостављањем потребног модела и система комуникације између свих државних и градских структура, те правних лица и становништва </w:t>
            </w:r>
            <w:r w:rsidR="00C34070">
              <w:rPr>
                <w:rFonts w:ascii="Calibri" w:hAnsi="Calibri"/>
                <w:sz w:val="20"/>
                <w:szCs w:val="20"/>
                <w:lang w:val="sr-Cyrl-CS"/>
              </w:rPr>
              <w:t>описани проблем ће бити превазиђен и ријешен, а оперативност рада Градског штаба биће подигнута на завидан ниво.</w:t>
            </w:r>
          </w:p>
        </w:tc>
      </w:tr>
      <w:tr w:rsidR="00066651" w:rsidRPr="00A7126E" w:rsidTr="00950537">
        <w:trPr>
          <w:trHeight w:val="647"/>
        </w:trPr>
        <w:tc>
          <w:tcPr>
            <w:tcW w:w="4788" w:type="dxa"/>
            <w:shd w:val="clear" w:color="auto" w:fill="FFFFFF" w:themeFill="background1"/>
          </w:tcPr>
          <w:p w:rsidR="00066651" w:rsidRPr="00A7126E" w:rsidRDefault="00066651" w:rsidP="00950537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 w:rsidRPr="00A7126E">
              <w:rPr>
                <w:rFonts w:ascii="Calibri" w:hAnsi="Calibri"/>
                <w:b/>
                <w:i/>
                <w:sz w:val="20"/>
                <w:szCs w:val="20"/>
              </w:rPr>
              <w:t>Циљ/еви пројекта:</w:t>
            </w:r>
          </w:p>
          <w:p w:rsidR="00066651" w:rsidRPr="00A8487A" w:rsidRDefault="00066651" w:rsidP="009572B6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A8487A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До </w:t>
            </w:r>
            <w:r w:rsidR="009572B6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Pr="00A8487A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20</w:t>
            </w:r>
            <w:r w:rsidR="009572B6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19</w:t>
            </w:r>
            <w:bookmarkStart w:id="0" w:name="_GoBack"/>
            <w:bookmarkEnd w:id="0"/>
            <w:r w:rsidRPr="00A8487A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. године, </w:t>
            </w:r>
            <w:r w:rsidR="003B60D2" w:rsidRPr="00A8487A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успостављен модел и систем комуникације свих надлежних градских, ентитетских и државних тијела, предузећа, грађана и др. у случају природних и других непогода и ванредним ситуацијама.</w:t>
            </w:r>
          </w:p>
        </w:tc>
        <w:tc>
          <w:tcPr>
            <w:tcW w:w="5101" w:type="dxa"/>
          </w:tcPr>
          <w:p w:rsidR="00066651" w:rsidRPr="00A7126E" w:rsidRDefault="00066651" w:rsidP="00950537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A7126E">
              <w:rPr>
                <w:rFonts w:ascii="Calibri" w:hAnsi="Calibri"/>
                <w:b/>
                <w:i/>
                <w:sz w:val="20"/>
                <w:szCs w:val="20"/>
              </w:rPr>
              <w:t>Циљна група</w:t>
            </w:r>
            <w:r w:rsidRPr="00A7126E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066651" w:rsidRPr="00A8487A" w:rsidRDefault="003B60D2" w:rsidP="00A8487A">
            <w:pPr>
              <w:pStyle w:val="ListParagraph"/>
              <w:numPr>
                <w:ilvl w:val="0"/>
                <w:numId w:val="6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 w:rsidRPr="00A8487A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Државна управа, градска управа, правна лица и становништво</w:t>
            </w:r>
            <w:r w:rsidR="00066651" w:rsidRPr="00A8487A">
              <w:rPr>
                <w:rFonts w:ascii="Calibri" w:hAnsi="Calibri"/>
                <w:iCs/>
                <w:color w:val="000000"/>
                <w:sz w:val="20"/>
                <w:szCs w:val="20"/>
              </w:rPr>
              <w:t xml:space="preserve">.  </w:t>
            </w:r>
          </w:p>
        </w:tc>
      </w:tr>
      <w:tr w:rsidR="00066651" w:rsidRPr="00A7126E" w:rsidTr="00950537">
        <w:trPr>
          <w:trHeight w:val="558"/>
        </w:trPr>
        <w:tc>
          <w:tcPr>
            <w:tcW w:w="4788" w:type="dxa"/>
            <w:shd w:val="clear" w:color="auto" w:fill="auto"/>
          </w:tcPr>
          <w:p w:rsidR="00066651" w:rsidRPr="00A7126E" w:rsidRDefault="00066651" w:rsidP="00950537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A7126E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:rsidR="00066651" w:rsidRPr="00A8487A" w:rsidRDefault="00066651" w:rsidP="00A8487A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</w:rPr>
            </w:pPr>
            <w:r w:rsidRPr="00A8487A">
              <w:rPr>
                <w:rFonts w:ascii="Calibri" w:hAnsi="Calibri"/>
                <w:color w:val="000000"/>
                <w:sz w:val="20"/>
                <w:szCs w:val="20"/>
                <w:lang w:val="sr-Cyrl-CS"/>
              </w:rPr>
              <w:t xml:space="preserve">До </w:t>
            </w:r>
            <w:r w:rsidR="00443EB2" w:rsidRPr="00A8487A">
              <w:rPr>
                <w:rFonts w:ascii="Calibri" w:hAnsi="Calibri"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Pr="00A8487A">
              <w:rPr>
                <w:rFonts w:ascii="Calibri" w:hAnsi="Calibri"/>
                <w:color w:val="000000"/>
                <w:sz w:val="20"/>
                <w:szCs w:val="20"/>
                <w:lang w:val="sr-Cyrl-CS"/>
              </w:rPr>
              <w:t>20</w:t>
            </w:r>
            <w:r w:rsidR="00443EB2" w:rsidRPr="00A8487A">
              <w:rPr>
                <w:rFonts w:ascii="Calibri" w:hAnsi="Calibri"/>
                <w:color w:val="000000"/>
                <w:sz w:val="20"/>
                <w:szCs w:val="20"/>
                <w:lang w:val="sr-Cyrl-CS"/>
              </w:rPr>
              <w:t>19</w:t>
            </w:r>
            <w:r w:rsidRPr="00A8487A">
              <w:rPr>
                <w:rFonts w:ascii="Calibri" w:hAnsi="Calibri"/>
                <w:color w:val="000000"/>
                <w:sz w:val="20"/>
                <w:szCs w:val="20"/>
                <w:lang w:val="sr-Cyrl-CS"/>
              </w:rPr>
              <w:t xml:space="preserve">. године, </w:t>
            </w:r>
            <w:r w:rsidR="00443EB2" w:rsidRPr="00A8487A">
              <w:rPr>
                <w:rFonts w:ascii="Calibri" w:hAnsi="Calibri"/>
                <w:color w:val="000000"/>
                <w:sz w:val="20"/>
                <w:szCs w:val="20"/>
                <w:lang w:val="sr-Cyrl-CS"/>
              </w:rPr>
              <w:t>израђен и усвојен План комуникације у условима природних и других непогода и ванредним ситуацијама.</w:t>
            </w:r>
            <w:r w:rsidRPr="00A8487A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1" w:type="dxa"/>
          </w:tcPr>
          <w:p w:rsidR="00066651" w:rsidRPr="00A7126E" w:rsidRDefault="00066651" w:rsidP="00950537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A7126E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:rsidR="00066651" w:rsidRPr="00A8487A" w:rsidRDefault="00A8487A" w:rsidP="00A8487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Израђен План комуникације</w:t>
            </w:r>
          </w:p>
        </w:tc>
      </w:tr>
      <w:tr w:rsidR="00066651" w:rsidRPr="00A7126E" w:rsidTr="00950537">
        <w:trPr>
          <w:trHeight w:val="983"/>
        </w:trPr>
        <w:tc>
          <w:tcPr>
            <w:tcW w:w="4788" w:type="dxa"/>
            <w:shd w:val="clear" w:color="auto" w:fill="auto"/>
          </w:tcPr>
          <w:p w:rsidR="00066651" w:rsidRPr="00A7126E" w:rsidRDefault="00066651" w:rsidP="00950537">
            <w:pPr>
              <w:spacing w:before="120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A7126E">
              <w:rPr>
                <w:rFonts w:ascii="Calibri" w:hAnsi="Calibri"/>
                <w:b/>
                <w:i/>
                <w:sz w:val="20"/>
                <w:szCs w:val="20"/>
              </w:rPr>
              <w:t>Главне активности:</w:t>
            </w:r>
          </w:p>
          <w:p w:rsidR="00066651" w:rsidRPr="00A8487A" w:rsidRDefault="00066651" w:rsidP="00A8487A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A8487A">
              <w:rPr>
                <w:rFonts w:ascii="Calibri" w:hAnsi="Calibri"/>
                <w:iCs/>
                <w:color w:val="000000"/>
                <w:sz w:val="20"/>
                <w:szCs w:val="20"/>
              </w:rPr>
              <w:t>Дефинисање носиоца пројекта и надзора.</w:t>
            </w:r>
          </w:p>
          <w:p w:rsidR="00066651" w:rsidRPr="00A8487A" w:rsidRDefault="00066651" w:rsidP="00A8487A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A8487A">
              <w:rPr>
                <w:rFonts w:ascii="Calibri" w:hAnsi="Calibri"/>
                <w:iCs/>
                <w:color w:val="000000"/>
                <w:sz w:val="20"/>
                <w:szCs w:val="20"/>
              </w:rPr>
              <w:t>Избор извођача радова.</w:t>
            </w:r>
          </w:p>
          <w:p w:rsidR="00066651" w:rsidRPr="00A8487A" w:rsidRDefault="004D7E9B" w:rsidP="00A8487A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A8487A">
              <w:rPr>
                <w:rFonts w:ascii="Calibri" w:hAnsi="Calibri" w:cs="Calibri"/>
                <w:bCs/>
                <w:sz w:val="20"/>
                <w:szCs w:val="20"/>
                <w:lang w:val="sr-Cyrl-CS"/>
              </w:rPr>
              <w:t>Опремање, задуживање и обучавање чланова Градског штаба набављеном опремом</w:t>
            </w:r>
            <w:r w:rsidR="00066651" w:rsidRPr="00A8487A">
              <w:rPr>
                <w:rFonts w:ascii="Calibri" w:hAnsi="Calibri" w:cs="Calibri"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5101" w:type="dxa"/>
          </w:tcPr>
          <w:p w:rsidR="00066651" w:rsidRPr="00A7126E" w:rsidRDefault="00066651" w:rsidP="00950537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A7126E">
              <w:rPr>
                <w:rFonts w:ascii="Calibri" w:hAnsi="Calibri"/>
                <w:b/>
                <w:i/>
                <w:sz w:val="20"/>
                <w:szCs w:val="20"/>
              </w:rPr>
              <w:t>Период имплементације:</w:t>
            </w:r>
          </w:p>
          <w:p w:rsidR="00066651" w:rsidRPr="00A7126E" w:rsidRDefault="00066651" w:rsidP="00443EB2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A7126E">
              <w:rPr>
                <w:rFonts w:ascii="Calibri" w:hAnsi="Calibri"/>
                <w:sz w:val="20"/>
                <w:szCs w:val="20"/>
              </w:rPr>
              <w:t>201</w:t>
            </w:r>
            <w:r w:rsidR="00443EB2">
              <w:rPr>
                <w:rFonts w:ascii="Calibri" w:hAnsi="Calibri"/>
                <w:sz w:val="20"/>
                <w:szCs w:val="20"/>
                <w:lang w:val="sr-Cyrl-CS"/>
              </w:rPr>
              <w:t>9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.</w:t>
            </w:r>
            <w:r w:rsidR="00443EB2">
              <w:rPr>
                <w:rFonts w:ascii="Calibri" w:hAnsi="Calibri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година</w:t>
            </w:r>
            <w:r w:rsidRPr="00A7126E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</w:tr>
      <w:tr w:rsidR="00066651" w:rsidRPr="00A7126E" w:rsidTr="00950537">
        <w:trPr>
          <w:trHeight w:val="1212"/>
        </w:trPr>
        <w:tc>
          <w:tcPr>
            <w:tcW w:w="4788" w:type="dxa"/>
            <w:shd w:val="clear" w:color="auto" w:fill="auto"/>
          </w:tcPr>
          <w:p w:rsidR="00A8487A" w:rsidRPr="00224DAA" w:rsidRDefault="00A8487A" w:rsidP="00A8487A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24DAA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224D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</w:p>
          <w:p w:rsidR="00A8487A" w:rsidRPr="00224DAA" w:rsidRDefault="00A8487A" w:rsidP="00A8487A">
            <w:pPr>
              <w:spacing w:before="120"/>
              <w:rPr>
                <w:rFonts w:asciiTheme="minorHAnsi" w:hAnsiTheme="minorHAnsi" w:cstheme="minorHAnsi"/>
                <w:color w:val="FF0000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Укупно: 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280.000,00</w:t>
            </w:r>
          </w:p>
          <w:p w:rsidR="00A8487A" w:rsidRPr="00224DAA" w:rsidRDefault="00A8487A" w:rsidP="00A8487A">
            <w:pPr>
              <w:spacing w:before="12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224DAA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По годинама: </w:t>
            </w:r>
          </w:p>
          <w:p w:rsidR="00066651" w:rsidRPr="00A7126E" w:rsidRDefault="00A8487A" w:rsidP="00A8487A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2019:280.000,00</w:t>
            </w:r>
          </w:p>
        </w:tc>
        <w:tc>
          <w:tcPr>
            <w:tcW w:w="5101" w:type="dxa"/>
          </w:tcPr>
          <w:p w:rsidR="00A8487A" w:rsidRDefault="00A8487A" w:rsidP="00A8487A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финансирања:</w:t>
            </w:r>
          </w:p>
          <w:p w:rsidR="00A8487A" w:rsidRPr="00073E42" w:rsidRDefault="00A8487A" w:rsidP="00A8487A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073E42">
              <w:rPr>
                <w:rFonts w:ascii="Calibri" w:hAnsi="Calibri"/>
                <w:sz w:val="20"/>
                <w:szCs w:val="20"/>
                <w:lang w:val="sr-Cyrl-RS"/>
              </w:rPr>
              <w:t>А) Буџет Града (редовна буџетска средства, кредитна средства, неновчана средства):  100%</w:t>
            </w:r>
          </w:p>
          <w:p w:rsidR="00A8487A" w:rsidRPr="00073E42" w:rsidRDefault="00A8487A" w:rsidP="00A8487A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073E42">
              <w:rPr>
                <w:rFonts w:ascii="Calibri" w:hAnsi="Calibri"/>
                <w:sz w:val="20"/>
                <w:szCs w:val="20"/>
                <w:lang w:val="sr-Cyrl-RS"/>
              </w:rPr>
              <w:t>Б) Остали извори финансирања: %</w:t>
            </w:r>
          </w:p>
          <w:p w:rsidR="00066651" w:rsidRPr="00A7126E" w:rsidRDefault="00A8487A" w:rsidP="00A8487A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073E42">
              <w:rPr>
                <w:rFonts w:ascii="Calibri" w:hAnsi="Calibri"/>
                <w:sz w:val="20"/>
                <w:szCs w:val="20"/>
                <w:lang w:val="sr-Cyrl-RS"/>
              </w:rPr>
              <w:t>В) Приватни капитал (сарадња са приватним    партнером):__%</w:t>
            </w:r>
          </w:p>
        </w:tc>
      </w:tr>
      <w:tr w:rsidR="00066651" w:rsidRPr="00A7126E" w:rsidTr="00950537">
        <w:trPr>
          <w:trHeight w:val="1680"/>
        </w:trPr>
        <w:tc>
          <w:tcPr>
            <w:tcW w:w="4788" w:type="dxa"/>
            <w:shd w:val="clear" w:color="auto" w:fill="auto"/>
          </w:tcPr>
          <w:p w:rsidR="00066651" w:rsidRPr="00A7126E" w:rsidRDefault="00066651" w:rsidP="00950537">
            <w:pPr>
              <w:autoSpaceDE w:val="0"/>
              <w:autoSpaceDN w:val="0"/>
              <w:adjustRightInd w:val="0"/>
              <w:spacing w:before="120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A7126E">
              <w:rPr>
                <w:rFonts w:ascii="Calibri" w:hAnsi="Calibri"/>
                <w:b/>
                <w:i/>
                <w:sz w:val="20"/>
                <w:szCs w:val="20"/>
              </w:rPr>
              <w:t>Статус спремности пројекта:</w:t>
            </w:r>
          </w:p>
          <w:p w:rsidR="00066651" w:rsidRPr="00A8487A" w:rsidRDefault="00066651" w:rsidP="00950537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  <w:szCs w:val="20"/>
              </w:rPr>
            </w:pPr>
            <w:r w:rsidRPr="00A8487A">
              <w:rPr>
                <w:rFonts w:ascii="Calibri" w:hAnsi="Calibri"/>
                <w:b/>
                <w:sz w:val="20"/>
                <w:szCs w:val="20"/>
              </w:rPr>
              <w:t>а) Спреман за имплеменацију</w:t>
            </w:r>
          </w:p>
          <w:p w:rsidR="00066651" w:rsidRPr="00A7126E" w:rsidRDefault="00066651" w:rsidP="00950537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A7126E">
              <w:rPr>
                <w:rFonts w:ascii="Calibri" w:hAnsi="Calibri"/>
                <w:sz w:val="20"/>
                <w:szCs w:val="20"/>
              </w:rPr>
              <w:t xml:space="preserve">б) Позитивна студија предизводљивости </w:t>
            </w:r>
          </w:p>
          <w:p w:rsidR="00066651" w:rsidRPr="00A7126E" w:rsidRDefault="00066651" w:rsidP="00950537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A7126E">
              <w:rPr>
                <w:rFonts w:ascii="Calibri" w:hAnsi="Calibri"/>
                <w:sz w:val="20"/>
                <w:szCs w:val="20"/>
              </w:rPr>
              <w:t>ц) Техничка документација и анализа трошкова</w:t>
            </w:r>
          </w:p>
          <w:p w:rsidR="00066651" w:rsidRPr="00A7126E" w:rsidRDefault="00066651" w:rsidP="00950537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A7126E">
              <w:rPr>
                <w:rFonts w:ascii="Calibri" w:hAnsi="Calibri"/>
                <w:sz w:val="20"/>
                <w:szCs w:val="20"/>
              </w:rPr>
              <w:t>д) Пројектни приједлог</w:t>
            </w:r>
          </w:p>
          <w:p w:rsidR="00066651" w:rsidRPr="00A7126E" w:rsidRDefault="00066651" w:rsidP="00950537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A7126E">
              <w:rPr>
                <w:rFonts w:ascii="Calibri" w:hAnsi="Calibri"/>
                <w:sz w:val="20"/>
                <w:szCs w:val="20"/>
              </w:rPr>
              <w:t xml:space="preserve">е) </w:t>
            </w:r>
            <w:r w:rsidRPr="00764116">
              <w:rPr>
                <w:rFonts w:ascii="Calibri" w:hAnsi="Calibri"/>
                <w:sz w:val="20"/>
                <w:szCs w:val="20"/>
              </w:rPr>
              <w:t>Пројектна идеја</w:t>
            </w:r>
          </w:p>
        </w:tc>
        <w:tc>
          <w:tcPr>
            <w:tcW w:w="5101" w:type="dxa"/>
          </w:tcPr>
          <w:p w:rsidR="00A8487A" w:rsidRPr="00224DAA" w:rsidRDefault="00A8487A" w:rsidP="00A8487A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A8487A">
              <w:rPr>
                <w:rFonts w:asciiTheme="minorHAnsi" w:hAnsiTheme="minorHAnsi" w:cstheme="minorHAnsi"/>
                <w:b/>
                <w:sz w:val="20"/>
                <w:szCs w:val="20"/>
              </w:rPr>
              <w:t>Главни ризици</w:t>
            </w:r>
            <w:r w:rsidRPr="00224DAA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:</w:t>
            </w:r>
          </w:p>
          <w:p w:rsidR="00A8487A" w:rsidRPr="00224DAA" w:rsidRDefault="00A8487A" w:rsidP="00A8487A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4DA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Смањење прилива финансијских средстава у Буџет </w:t>
            </w:r>
            <w:r w:rsidRPr="00224DAA">
              <w:rPr>
                <w:rFonts w:asciiTheme="minorHAnsi" w:hAnsiTheme="minorHAnsi" w:cstheme="minorHAnsi"/>
                <w:color w:val="000000"/>
                <w:sz w:val="20"/>
                <w:szCs w:val="20"/>
                <w:lang w:val="sr-Cyrl-CS"/>
              </w:rPr>
              <w:t>Града</w:t>
            </w:r>
          </w:p>
          <w:p w:rsidR="00066651" w:rsidRPr="00764116" w:rsidRDefault="00066651" w:rsidP="00950537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  <w:lang w:val="sr-Cyrl-CS"/>
              </w:rPr>
            </w:pPr>
          </w:p>
        </w:tc>
      </w:tr>
      <w:tr w:rsidR="00A8487A" w:rsidRPr="00A7126E" w:rsidTr="00E548A4">
        <w:trPr>
          <w:trHeight w:val="1144"/>
        </w:trPr>
        <w:tc>
          <w:tcPr>
            <w:tcW w:w="4788" w:type="dxa"/>
            <w:shd w:val="clear" w:color="auto" w:fill="FFFFFF"/>
          </w:tcPr>
          <w:p w:rsidR="00A8487A" w:rsidRPr="00224DAA" w:rsidRDefault="00A8487A" w:rsidP="00A8487A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224DAA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:rsidR="00A8487A" w:rsidRPr="00224DAA" w:rsidRDefault="00A8487A" w:rsidP="00A8487A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224DA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Чланови Штаба за ванредне ситуације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, </w:t>
            </w:r>
            <w:r w:rsidRPr="00224DA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Организације цивилног друштва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, Црвени крст и др.</w:t>
            </w:r>
          </w:p>
        </w:tc>
        <w:tc>
          <w:tcPr>
            <w:tcW w:w="5101" w:type="dxa"/>
            <w:shd w:val="clear" w:color="auto" w:fill="FFFFFF"/>
          </w:tcPr>
          <w:p w:rsidR="00A8487A" w:rsidRPr="00224DAA" w:rsidRDefault="00A8487A" w:rsidP="00A8487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20"/>
                <w:szCs w:val="20"/>
                <w:lang w:val="sr-Cyrl-CS"/>
              </w:rPr>
            </w:pPr>
            <w:r w:rsidRPr="00224DAA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Носилац пројекта/имплементација/мониторинг и евалуација:</w:t>
            </w:r>
          </w:p>
          <w:p w:rsidR="00A8487A" w:rsidRPr="00224DAA" w:rsidRDefault="00A8487A" w:rsidP="00A8487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224DAA">
              <w:rPr>
                <w:rFonts w:asciiTheme="minorHAnsi" w:hAnsiTheme="minorHAnsi" w:cstheme="minorHAnsi"/>
                <w:sz w:val="20"/>
                <w:szCs w:val="20"/>
              </w:rPr>
              <w:t>Од</w:t>
            </w:r>
            <w:r w:rsidRPr="00224DA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сјек за послове цивилне заштите и професионалне те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риторијалне ватрогасне јединице/</w:t>
            </w:r>
            <w:r w:rsidRPr="00224DAA">
              <w:rPr>
                <w:rFonts w:asciiTheme="minorHAnsi" w:hAnsiTheme="minorHAnsi" w:cstheme="minorHAnsi"/>
                <w:sz w:val="20"/>
                <w:szCs w:val="20"/>
              </w:rPr>
              <w:t>Од</w:t>
            </w:r>
            <w:r w:rsidRPr="00224DA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сјек за послове цивилне заштите и професионалне те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риторијалне ватрогасне јединице</w:t>
            </w:r>
          </w:p>
        </w:tc>
      </w:tr>
    </w:tbl>
    <w:p w:rsidR="00044E22" w:rsidRDefault="00044E22">
      <w:pPr>
        <w:rPr>
          <w:lang w:val="sr-Cyrl-CS"/>
        </w:rPr>
      </w:pPr>
    </w:p>
    <w:p w:rsidR="00066651" w:rsidRDefault="00066651">
      <w:pPr>
        <w:rPr>
          <w:lang w:val="sr-Cyrl-CS"/>
        </w:rPr>
      </w:pPr>
    </w:p>
    <w:p w:rsidR="00066651" w:rsidRDefault="00066651">
      <w:pPr>
        <w:rPr>
          <w:lang w:val="sr-Cyrl-CS"/>
        </w:rPr>
      </w:pPr>
    </w:p>
    <w:p w:rsidR="00066651" w:rsidRDefault="00066651">
      <w:pPr>
        <w:rPr>
          <w:lang w:val="sr-Cyrl-CS"/>
        </w:rPr>
      </w:pPr>
    </w:p>
    <w:p w:rsidR="00066651" w:rsidRPr="00066651" w:rsidRDefault="00066651">
      <w:pPr>
        <w:rPr>
          <w:lang w:val="sr-Cyrl-CS"/>
        </w:rPr>
      </w:pPr>
    </w:p>
    <w:sectPr w:rsidR="00066651" w:rsidRPr="00066651" w:rsidSect="00A60ADA">
      <w:pgSz w:w="11906" w:h="16838"/>
      <w:pgMar w:top="567" w:right="1418" w:bottom="28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351C78"/>
    <w:multiLevelType w:val="hybridMultilevel"/>
    <w:tmpl w:val="D502569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5A5EF7"/>
    <w:multiLevelType w:val="hybridMultilevel"/>
    <w:tmpl w:val="B0681670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22A2D11"/>
    <w:multiLevelType w:val="hybridMultilevel"/>
    <w:tmpl w:val="271E0D4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9BC1DAF"/>
    <w:multiLevelType w:val="hybridMultilevel"/>
    <w:tmpl w:val="10A8592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651"/>
    <w:rsid w:val="00044E22"/>
    <w:rsid w:val="00066651"/>
    <w:rsid w:val="001630C4"/>
    <w:rsid w:val="00263E1F"/>
    <w:rsid w:val="003B60D2"/>
    <w:rsid w:val="00443EB2"/>
    <w:rsid w:val="004D7E9B"/>
    <w:rsid w:val="00544186"/>
    <w:rsid w:val="00622E05"/>
    <w:rsid w:val="009572B6"/>
    <w:rsid w:val="00966D38"/>
    <w:rsid w:val="009A523D"/>
    <w:rsid w:val="00A60ADA"/>
    <w:rsid w:val="00A71DEC"/>
    <w:rsid w:val="00A8487A"/>
    <w:rsid w:val="00B2036D"/>
    <w:rsid w:val="00C16F25"/>
    <w:rsid w:val="00C34070"/>
    <w:rsid w:val="00CF48AE"/>
    <w:rsid w:val="00DE7ECF"/>
    <w:rsid w:val="00E64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48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48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GUBL</Company>
  <LinksUpToDate>false</LinksUpToDate>
  <CharactersWithSpaces>2589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Karadža</dc:creator>
  <cp:keywords/>
  <dc:description/>
  <cp:lastModifiedBy> </cp:lastModifiedBy>
  <cp:revision>4</cp:revision>
  <dcterms:created xsi:type="dcterms:W3CDTF">2018-09-07T06:44:00Z</dcterms:created>
  <dcterms:modified xsi:type="dcterms:W3CDTF">2018-10-05T07:09:00Z</dcterms:modified>
</cp:coreProperties>
</file>